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
</w:t>
      </w:r>
    </w:p>
    <w:p>
      <w:r>
        <w:t xml:space="preserve">"__"_________ 199_ г.
</w:t>
      </w:r>
    </w:p>
    <w:p>
      <w:r>
        <w:t xml:space="preserve">_____________________ арбитражный  суд
</w:t>
      </w:r>
    </w:p>
    <w:p>
      <w:r>
        <w:t xml:space="preserve">(наименование)
</w:t>
      </w:r>
    </w:p>
    <w:p>
      <w:r>
        <w:t xml:space="preserve">______________________________________
</w:t>
      </w:r>
    </w:p>
    <w:p>
      <w:r>
        <w:t xml:space="preserve">(города, края, области, республики)
</w:t>
      </w:r>
    </w:p>
    <w:p>
      <w:r>
        <w:t xml:space="preserve">ИСТЕЦ: товарищество на вере
</w:t>
      </w:r>
    </w:p>
    <w:p>
      <w:r>
        <w:t xml:space="preserve">______________________________________
</w:t>
      </w:r>
    </w:p>
    <w:p>
      <w:r>
        <w:t xml:space="preserve">(адрес, наименование, банковские
</w:t>
      </w:r>
    </w:p>
    <w:p>
      <w:r>
        <w:t xml:space="preserve">реквизиты)
</w:t>
      </w:r>
    </w:p>
    <w:p>
      <w:r>
        <w:t xml:space="preserve">ОТВЕТЧИК: ____________________________
</w:t>
      </w:r>
    </w:p>
    <w:p>
      <w:r>
        <w:t xml:space="preserve">(местная администрация)
</w:t>
      </w:r>
    </w:p>
    <w:p>
      <w:r>
        <w:t xml:space="preserve">______________________________________
</w:t>
      </w:r>
    </w:p>
    <w:p>
      <w:r>
        <w:t xml:space="preserve">ИСКОВОЕ ЗАЯВЛЕНИЕ
</w:t>
      </w:r>
    </w:p>
    <w:p>
      <w:r>
        <w:t xml:space="preserve">об обязании районной администрации зарегистрировать
</w:t>
      </w:r>
    </w:p>
    <w:p>
      <w:r>
        <w:t xml:space="preserve">товарищество на вере __________________
</w:t>
      </w:r>
    </w:p>
    <w:p>
      <w:r>
        <w:t xml:space="preserve">Товариществом на вере ______________, образованным на собрании
</w:t>
      </w:r>
    </w:p>
    <w:p>
      <w:r>
        <w:t xml:space="preserve">учредителей от ____________, поданы необходимые документы ________
</w:t>
      </w:r>
    </w:p>
    <w:p>
      <w:r>
        <w:t xml:space="preserve">на регистрацию в _____________________ районную администрацию.
</w:t>
      </w:r>
    </w:p>
    <w:p>
      <w:r>
        <w:t xml:space="preserve">Однако   до   настоящего   времени   решение   о   регистрации
</w:t>
      </w:r>
    </w:p>
    <w:p>
      <w:r>
        <w:t xml:space="preserve">товарищества не принято. На неоднократные обращения товарищества к
</w:t>
      </w:r>
    </w:p>
    <w:p>
      <w:r>
        <w:t xml:space="preserve">районной    администрации    (см.   наши   письма-напоминания)   о
</w:t>
      </w:r>
    </w:p>
    <w:p>
      <w:r>
        <w:t xml:space="preserve">необходимости выдачи свидетельства о  государственной  регистрации
</w:t>
      </w:r>
    </w:p>
    <w:p>
      <w:r>
        <w:t xml:space="preserve">товарищества, работники администрации не отвечают.
</w:t>
      </w:r>
    </w:p>
    <w:p>
      <w:r>
        <w:t xml:space="preserve">В соответствии с действующим законодательством государственная
</w:t>
      </w:r>
    </w:p>
    <w:p>
      <w:r>
        <w:t xml:space="preserve">регистрация предприятий  должна производиться в 30-дневный срок со
</w:t>
      </w:r>
    </w:p>
    <w:p>
      <w:r>
        <w:t xml:space="preserve">дня подачи документа на регистрацию.
</w:t>
      </w:r>
    </w:p>
    <w:p>
      <w:r>
        <w:t xml:space="preserve">Комплект учредительных    документов    передан   в   районную
</w:t>
      </w:r>
    </w:p>
    <w:p>
      <w:r>
        <w:t xml:space="preserve">администрацию _____________________, о чем свидетельствует роспись
</w:t>
      </w:r>
    </w:p>
    <w:p>
      <w:r>
        <w:t xml:space="preserve">ответственного лица администрации на копии нашего заявления.
</w:t>
      </w:r>
    </w:p>
    <w:p>
      <w:r>
        <w:t xml:space="preserve">Учредительные документы товарищества ___________ соответствуют
</w:t>
      </w:r>
    </w:p>
    <w:p>
      <w:r>
        <w:t xml:space="preserve">требованиям   законодательства.     Мотивы    уклонения   районной
</w:t>
      </w:r>
    </w:p>
    <w:p>
      <w:r>
        <w:t xml:space="preserve">администрации нам не ясны.  Срок,  отведенный на регистрацию,  уже
</w:t>
      </w:r>
    </w:p>
    <w:p>
      <w:r>
        <w:t xml:space="preserve">пропущен.
</w:t>
      </w:r>
    </w:p>
    <w:p>
      <w:r>
        <w:t xml:space="preserve">Учитывая, что  товарищество  на  вере  ________________  может
</w:t>
      </w:r>
    </w:p>
    <w:p>
      <w:r>
        <w:t xml:space="preserve">приобрести  правоспособность  лишь  с  момента его государственной
</w:t>
      </w:r>
    </w:p>
    <w:p>
      <w:r>
        <w:t xml:space="preserve">регистрации, в соответствии со ст. 51 ГК РФ,
</w:t>
      </w:r>
    </w:p>
    <w:p>
      <w:r>
        <w:t xml:space="preserve">П Р О Ш У:
</w:t>
      </w:r>
    </w:p>
    <w:p>
      <w:r>
        <w:t xml:space="preserve">1. Признать уклонение  от  регистрации товарищества со стороны
</w:t>
      </w:r>
    </w:p>
    <w:p>
      <w:r>
        <w:t xml:space="preserve">районной администрации неправомерным.
</w:t>
      </w:r>
    </w:p>
    <w:p>
      <w:r>
        <w:t xml:space="preserve">2. Считать   товарищество   на    вере   зарегистрированным  с
</w:t>
      </w:r>
    </w:p>
    <w:p>
      <w:r>
        <w:t xml:space="preserve">__________________.
</w:t>
      </w:r>
    </w:p>
    <w:p>
      <w:r>
        <w:t xml:space="preserve">3. Взыскать с районной администрации ____________________ руб.
</w:t>
      </w:r>
    </w:p>
    <w:p>
      <w:r>
        <w:t xml:space="preserve">в возмещение расходов по госпошлине.
</w:t>
      </w:r>
    </w:p>
    <w:p>
      <w:r>
        <w:t xml:space="preserve">Приложения:
</w:t>
      </w:r>
    </w:p>
    <w:p>
      <w:r>
        <w:t xml:space="preserve">1. Учредительные документы товарищества на вере _____________.
</w:t>
      </w:r>
    </w:p>
    <w:p>
      <w:r>
        <w:t xml:space="preserve">2. Копия заявления  о  регистрации  с  распиской  в  получении
</w:t>
      </w:r>
    </w:p>
    <w:p>
      <w:r>
        <w:t xml:space="preserve">районной администрации.
</w:t>
      </w:r>
    </w:p>
    <w:p>
      <w:r>
        <w:t xml:space="preserve">3. Квитанция   органов  связи  об  отправке   копии   искового
</w:t>
      </w:r>
    </w:p>
    <w:p>
      <w:r>
        <w:t xml:space="preserve">заявления ответчику.
</w:t>
      </w:r>
    </w:p>
    <w:p>
      <w:r>
        <w:t xml:space="preserve">4. Копия платежного поручения о перечислении госпошлины.
</w:t>
      </w:r>
    </w:p>
    <w:p>
      <w:r>
        <w:t xml:space="preserve">Председатель правления
</w:t>
      </w:r>
    </w:p>
    <w:p>
      <w:r>
        <w:t xml:space="preserve">товарищества     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2023-10-10T09:38:38.530Z</dcterms:created>
  <dcterms:modified xsi:type="dcterms:W3CDTF">2023-10-10T09:38:38.530Z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